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CB" w:rsidRDefault="00C90D5D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noProof/>
          <w:sz w:val="36"/>
          <w:szCs w:val="3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-201930</wp:posOffset>
            </wp:positionV>
            <wp:extent cx="1089025" cy="10890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B0ACB">
        <w:rPr>
          <w:rFonts w:ascii="Helvetica" w:hAnsi="Helvetica" w:cs="Helvetica"/>
          <w:b/>
          <w:bCs/>
          <w:sz w:val="36"/>
          <w:szCs w:val="36"/>
        </w:rPr>
        <w:t>BiCon</w:t>
      </w:r>
      <w:proofErr w:type="spellEnd"/>
      <w:r w:rsidR="00BB0ACB">
        <w:rPr>
          <w:rFonts w:ascii="Helvetica" w:hAnsi="Helvetica" w:cs="Helvetica"/>
          <w:b/>
          <w:bCs/>
          <w:sz w:val="36"/>
          <w:szCs w:val="36"/>
        </w:rPr>
        <w:t xml:space="preserve"> 201</w:t>
      </w:r>
      <w:r>
        <w:rPr>
          <w:rFonts w:ascii="Helvetica" w:hAnsi="Helvetica" w:cs="Helvetica"/>
          <w:b/>
          <w:bCs/>
          <w:sz w:val="36"/>
          <w:szCs w:val="36"/>
        </w:rPr>
        <w:t>7</w:t>
      </w:r>
      <w:r w:rsidR="00BB0ACB">
        <w:rPr>
          <w:rFonts w:ascii="Helvetica" w:hAnsi="Helvetica" w:cs="Helvetica"/>
          <w:b/>
          <w:bCs/>
          <w:sz w:val="36"/>
          <w:szCs w:val="36"/>
        </w:rPr>
        <w:t xml:space="preserve"> Equality &amp; Diversity Monitoring Form</w:t>
      </w:r>
    </w:p>
    <w:p w:rsidR="00BB0ACB" w:rsidRDefault="005110B7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1" name="Picture 1" descr="BiCon UK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Con UK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CB" w:rsidRDefault="00BB0AC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94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information from these forms will be used to help future </w:t>
      </w:r>
      <w:proofErr w:type="spellStart"/>
      <w:r>
        <w:rPr>
          <w:rFonts w:ascii="Helvetica" w:hAnsi="Helvetica" w:cs="Helvetica"/>
          <w:sz w:val="24"/>
          <w:szCs w:val="24"/>
        </w:rPr>
        <w:t>BiCons</w:t>
      </w:r>
      <w:proofErr w:type="spellEnd"/>
      <w:r>
        <w:rPr>
          <w:rFonts w:ascii="Helvetica" w:hAnsi="Helvetica" w:cs="Helvetica"/>
          <w:sz w:val="24"/>
          <w:szCs w:val="24"/>
        </w:rPr>
        <w:t xml:space="preserve"> who may apply for funding as well as to tell us how accessible we are to different people and what we still need to improve. Thank you for helping </w:t>
      </w:r>
      <w:proofErr w:type="spellStart"/>
      <w:r>
        <w:rPr>
          <w:rFonts w:ascii="Helvetica" w:hAnsi="Helvetica" w:cs="Helvetica"/>
          <w:sz w:val="24"/>
          <w:szCs w:val="24"/>
        </w:rPr>
        <w:t>BiCons</w:t>
      </w:r>
      <w:proofErr w:type="spellEnd"/>
      <w:r>
        <w:rPr>
          <w:rFonts w:ascii="Helvetica" w:hAnsi="Helvetica" w:cs="Helvetica"/>
          <w:sz w:val="24"/>
          <w:szCs w:val="24"/>
        </w:rPr>
        <w:t xml:space="preserve"> collect this information.</w:t>
      </w:r>
    </w:p>
    <w:p w:rsidR="00BB0ACB" w:rsidRDefault="00BB0A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0ACB" w:rsidRDefault="00BB0AC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BB0ACB" w:rsidRDefault="00BB0AC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 response to feedback from previous years we are asking 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these questions on a separate sheet to the feedback form in order to keep all feedback as anonymous as possible. You don't have to answer everything.</w:t>
      </w:r>
    </w:p>
    <w:p w:rsidR="00BB0ACB" w:rsidRDefault="00BB0AC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BB0ACB" w:rsidRDefault="00BB0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Please leave completed forms in the post-box at the registration desk.</w:t>
      </w:r>
    </w:p>
    <w:p w:rsidR="00BB0ACB" w:rsidRDefault="005110B7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83820</wp:posOffset>
            </wp:positionV>
            <wp:extent cx="6838315" cy="913130"/>
            <wp:effectExtent l="0" t="0" r="63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CB" w:rsidRDefault="00BB0AC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General</w:t>
      </w:r>
    </w:p>
    <w:p w:rsidR="00BB0ACB" w:rsidRDefault="00BB0AC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4400"/>
        <w:gridCol w:w="780"/>
        <w:gridCol w:w="1240"/>
        <w:gridCol w:w="2120"/>
        <w:gridCol w:w="2140"/>
        <w:gridCol w:w="40"/>
      </w:tblGrid>
      <w:tr w:rsidR="00BB0ACB">
        <w:trPr>
          <w:trHeight w:val="27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What kind of </w:t>
            </w:r>
            <w:proofErr w:type="spellStart"/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BiCon</w:t>
            </w:r>
            <w:proofErr w:type="spellEnd"/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ticket did you have?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One day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Non-residential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Residential</w:t>
            </w:r>
          </w:p>
        </w:tc>
      </w:tr>
      <w:tr w:rsidR="00BB0ACB">
        <w:trPr>
          <w:trHeight w:val="26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30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Have you been to a </w:t>
            </w:r>
            <w:proofErr w:type="spellStart"/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BiCon</w:t>
            </w:r>
            <w:proofErr w:type="spellEnd"/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before?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CB">
        <w:trPr>
          <w:trHeight w:val="26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30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Do you usually live outside the UK?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CB">
        <w:trPr>
          <w:trHeight w:val="93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BB0ACB" w:rsidRDefault="005110B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6838315" cy="154686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CB" w:rsidRDefault="00BB0AC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0" w:right="5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If you used any of the support below, please tell us whether they were helpful or not in making </w:t>
      </w:r>
      <w:proofErr w:type="spellStart"/>
      <w:r>
        <w:rPr>
          <w:rFonts w:ascii="Helvetica" w:hAnsi="Helvetica" w:cs="Helvetica"/>
          <w:sz w:val="24"/>
          <w:szCs w:val="24"/>
        </w:rPr>
        <w:t>BiCon</w:t>
      </w:r>
      <w:proofErr w:type="spellEnd"/>
      <w:r>
        <w:rPr>
          <w:rFonts w:ascii="Helvetica" w:hAnsi="Helvetica" w:cs="Helvetica"/>
          <w:sz w:val="24"/>
          <w:szCs w:val="24"/>
        </w:rPr>
        <w:t xml:space="preserve"> more accessible for you. We hope to use this information to keep making improvements.</w:t>
      </w:r>
    </w:p>
    <w:p w:rsidR="00BB0ACB" w:rsidRDefault="00BB0ACB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720"/>
        <w:gridCol w:w="5440"/>
      </w:tblGrid>
      <w:tr w:rsidR="00BB0ACB">
        <w:trPr>
          <w:trHeight w:val="2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Access Fund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Extra Access Fund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24"/>
                <w:szCs w:val="24"/>
              </w:rPr>
              <w:t xml:space="preserve">“Only” space e.g. </w:t>
            </w:r>
            <w:proofErr w:type="spellStart"/>
            <w:r>
              <w:rPr>
                <w:rFonts w:ascii="Helvetica" w:hAnsi="Helvetica" w:cs="Helvetica"/>
                <w:w w:val="99"/>
                <w:sz w:val="24"/>
                <w:szCs w:val="24"/>
              </w:rPr>
              <w:t>bis</w:t>
            </w:r>
            <w:proofErr w:type="spellEnd"/>
            <w:r>
              <w:rPr>
                <w:rFonts w:ascii="Helvetica" w:hAnsi="Helvetica" w:cs="Helvetica"/>
                <w:w w:val="99"/>
                <w:sz w:val="24"/>
                <w:szCs w:val="24"/>
              </w:rPr>
              <w:t xml:space="preserve"> of colour or trans sessions.</w:t>
            </w:r>
          </w:p>
        </w:tc>
      </w:tr>
    </w:tbl>
    <w:p w:rsidR="00BB0ACB" w:rsidRDefault="00BB0AC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Access assistance (e.g. adapted room, large print materials.</w:t>
      </w:r>
    </w:p>
    <w:p w:rsidR="00BB0ACB" w:rsidRDefault="00BB0AC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B0ACB" w:rsidRDefault="00BB0AC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Comment:</w:t>
      </w:r>
    </w:p>
    <w:p w:rsidR="00BB0ACB" w:rsidRDefault="00BB0A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0ACB" w:rsidRDefault="00BB0A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0ACB" w:rsidRDefault="00BB0A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0ACB" w:rsidRDefault="00BB0A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0ACB" w:rsidRDefault="00BB0AC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0"/>
        <w:gridCol w:w="1340"/>
        <w:gridCol w:w="100"/>
        <w:gridCol w:w="20"/>
        <w:gridCol w:w="100"/>
        <w:gridCol w:w="2460"/>
        <w:gridCol w:w="80"/>
        <w:gridCol w:w="40"/>
        <w:gridCol w:w="80"/>
        <w:gridCol w:w="2060"/>
        <w:gridCol w:w="100"/>
        <w:gridCol w:w="20"/>
        <w:gridCol w:w="100"/>
        <w:gridCol w:w="1340"/>
        <w:gridCol w:w="100"/>
        <w:gridCol w:w="20"/>
        <w:gridCol w:w="100"/>
        <w:gridCol w:w="2480"/>
        <w:gridCol w:w="140"/>
        <w:gridCol w:w="30"/>
      </w:tblGrid>
      <w:tr w:rsidR="00BB0ACB">
        <w:trPr>
          <w:trHeight w:val="103"/>
        </w:trPr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Disability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Faith/Religion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w w:val="99"/>
                <w:sz w:val="28"/>
                <w:szCs w:val="28"/>
              </w:rPr>
              <w:t>Sexual Orientation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359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339"/>
        </w:trPr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u18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No disability</w:t>
            </w: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Agnostic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Female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Bisexual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329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18-24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Dyslexia/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SpLD</w:t>
            </w:r>
            <w:proofErr w:type="spellEnd"/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Atheist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Male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Lesbian/Gay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331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25-34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Sight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Buddhist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Other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Heterosexual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331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35-44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Hearing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Christian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Do you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Asexual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118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45-54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Physical/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Hindu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Other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21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identify as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6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55-64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Mental illness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20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Jewish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trans?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7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320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65+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Autism/ASD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Muslim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Yes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33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Other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Pagan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131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Sikh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185"/>
        </w:trPr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0" w:type="dxa"/>
            <w:gridSpan w:val="5"/>
            <w:vMerge w:val="restart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Race/Ethnicity</w:t>
            </w:r>
          </w:p>
        </w:tc>
        <w:tc>
          <w:tcPr>
            <w:tcW w:w="8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0" w:type="dxa"/>
            <w:gridSpan w:val="5"/>
            <w:vMerge w:val="restart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Social Class</w:t>
            </w:r>
          </w:p>
        </w:tc>
        <w:tc>
          <w:tcPr>
            <w:tcW w:w="140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222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20" w:type="dxa"/>
            <w:gridSpan w:val="5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Other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5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58"/>
        </w:trPr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100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How would you describe your</w:t>
            </w: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180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How would you describe your social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20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259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276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24"/>
                <w:szCs w:val="24"/>
              </w:rPr>
              <w:t>race/ethnicity?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class?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0ACB">
        <w:trPr>
          <w:trHeight w:val="421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CB" w:rsidRDefault="00BB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B0ACB" w:rsidRDefault="005110B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997585</wp:posOffset>
            </wp:positionH>
            <wp:positionV relativeFrom="paragraph">
              <wp:posOffset>-2997200</wp:posOffset>
            </wp:positionV>
            <wp:extent cx="18415" cy="381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2695575</wp:posOffset>
            </wp:positionH>
            <wp:positionV relativeFrom="paragraph">
              <wp:posOffset>-2997200</wp:posOffset>
            </wp:positionV>
            <wp:extent cx="18415" cy="3810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4135755</wp:posOffset>
            </wp:positionH>
            <wp:positionV relativeFrom="paragraph">
              <wp:posOffset>-2997200</wp:posOffset>
            </wp:positionV>
            <wp:extent cx="18415" cy="3810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5126355</wp:posOffset>
            </wp:positionH>
            <wp:positionV relativeFrom="paragraph">
              <wp:posOffset>-2997200</wp:posOffset>
            </wp:positionV>
            <wp:extent cx="18415" cy="3810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97155</wp:posOffset>
            </wp:positionH>
            <wp:positionV relativeFrom="paragraph">
              <wp:posOffset>-2672715</wp:posOffset>
            </wp:positionV>
            <wp:extent cx="155575" cy="155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97155</wp:posOffset>
            </wp:positionH>
            <wp:positionV relativeFrom="paragraph">
              <wp:posOffset>-2471420</wp:posOffset>
            </wp:positionV>
            <wp:extent cx="155575" cy="155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97155</wp:posOffset>
            </wp:positionH>
            <wp:positionV relativeFrom="paragraph">
              <wp:posOffset>-2270125</wp:posOffset>
            </wp:positionV>
            <wp:extent cx="155575" cy="155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97155</wp:posOffset>
            </wp:positionH>
            <wp:positionV relativeFrom="paragraph">
              <wp:posOffset>-2067560</wp:posOffset>
            </wp:positionV>
            <wp:extent cx="155575" cy="155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97155</wp:posOffset>
            </wp:positionH>
            <wp:positionV relativeFrom="paragraph">
              <wp:posOffset>-1866265</wp:posOffset>
            </wp:positionV>
            <wp:extent cx="155575" cy="155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97155</wp:posOffset>
            </wp:positionH>
            <wp:positionV relativeFrom="paragraph">
              <wp:posOffset>-1664970</wp:posOffset>
            </wp:positionV>
            <wp:extent cx="155575" cy="155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97155</wp:posOffset>
            </wp:positionH>
            <wp:positionV relativeFrom="paragraph">
              <wp:posOffset>-1463675</wp:posOffset>
            </wp:positionV>
            <wp:extent cx="155575" cy="1555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1084580</wp:posOffset>
            </wp:positionH>
            <wp:positionV relativeFrom="paragraph">
              <wp:posOffset>-2672715</wp:posOffset>
            </wp:positionV>
            <wp:extent cx="155575" cy="1555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1084580</wp:posOffset>
            </wp:positionH>
            <wp:positionV relativeFrom="paragraph">
              <wp:posOffset>-2471420</wp:posOffset>
            </wp:positionV>
            <wp:extent cx="155575" cy="1555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1084580</wp:posOffset>
            </wp:positionH>
            <wp:positionV relativeFrom="paragraph">
              <wp:posOffset>-2270125</wp:posOffset>
            </wp:positionV>
            <wp:extent cx="155575" cy="1555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1084580</wp:posOffset>
            </wp:positionH>
            <wp:positionV relativeFrom="paragraph">
              <wp:posOffset>-2067560</wp:posOffset>
            </wp:positionV>
            <wp:extent cx="155575" cy="1555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1084580</wp:posOffset>
            </wp:positionH>
            <wp:positionV relativeFrom="paragraph">
              <wp:posOffset>-1866265</wp:posOffset>
            </wp:positionV>
            <wp:extent cx="155575" cy="1555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1084580</wp:posOffset>
            </wp:positionH>
            <wp:positionV relativeFrom="paragraph">
              <wp:posOffset>-1664970</wp:posOffset>
            </wp:positionV>
            <wp:extent cx="155575" cy="1555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1084580</wp:posOffset>
            </wp:positionH>
            <wp:positionV relativeFrom="paragraph">
              <wp:posOffset>-1463675</wp:posOffset>
            </wp:positionV>
            <wp:extent cx="155575" cy="1555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1084580</wp:posOffset>
            </wp:positionH>
            <wp:positionV relativeFrom="paragraph">
              <wp:posOffset>-1261110</wp:posOffset>
            </wp:positionV>
            <wp:extent cx="155575" cy="1555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2782570</wp:posOffset>
            </wp:positionH>
            <wp:positionV relativeFrom="paragraph">
              <wp:posOffset>-2673985</wp:posOffset>
            </wp:positionV>
            <wp:extent cx="155575" cy="1555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2782570</wp:posOffset>
            </wp:positionH>
            <wp:positionV relativeFrom="paragraph">
              <wp:posOffset>-2463800</wp:posOffset>
            </wp:positionV>
            <wp:extent cx="155575" cy="1555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2782570</wp:posOffset>
            </wp:positionH>
            <wp:positionV relativeFrom="paragraph">
              <wp:posOffset>-2253615</wp:posOffset>
            </wp:positionV>
            <wp:extent cx="155575" cy="1555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2782570</wp:posOffset>
            </wp:positionH>
            <wp:positionV relativeFrom="paragraph">
              <wp:posOffset>-2042795</wp:posOffset>
            </wp:positionV>
            <wp:extent cx="155575" cy="1555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2782570</wp:posOffset>
            </wp:positionH>
            <wp:positionV relativeFrom="paragraph">
              <wp:posOffset>-1832610</wp:posOffset>
            </wp:positionV>
            <wp:extent cx="155575" cy="1555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2782570</wp:posOffset>
            </wp:positionH>
            <wp:positionV relativeFrom="paragraph">
              <wp:posOffset>-1622425</wp:posOffset>
            </wp:positionV>
            <wp:extent cx="155575" cy="1555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2782570</wp:posOffset>
            </wp:positionH>
            <wp:positionV relativeFrom="paragraph">
              <wp:posOffset>-1412240</wp:posOffset>
            </wp:positionV>
            <wp:extent cx="155575" cy="1555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2782570</wp:posOffset>
            </wp:positionH>
            <wp:positionV relativeFrom="paragraph">
              <wp:posOffset>-1202055</wp:posOffset>
            </wp:positionV>
            <wp:extent cx="155575" cy="1555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2782570</wp:posOffset>
            </wp:positionH>
            <wp:positionV relativeFrom="paragraph">
              <wp:posOffset>-991235</wp:posOffset>
            </wp:positionV>
            <wp:extent cx="155575" cy="1555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2782570</wp:posOffset>
            </wp:positionH>
            <wp:positionV relativeFrom="paragraph">
              <wp:posOffset>-781050</wp:posOffset>
            </wp:positionV>
            <wp:extent cx="155575" cy="1555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4222750</wp:posOffset>
            </wp:positionH>
            <wp:positionV relativeFrom="paragraph">
              <wp:posOffset>-2672715</wp:posOffset>
            </wp:positionV>
            <wp:extent cx="155575" cy="1555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4222750</wp:posOffset>
            </wp:positionH>
            <wp:positionV relativeFrom="paragraph">
              <wp:posOffset>-2471420</wp:posOffset>
            </wp:positionV>
            <wp:extent cx="155575" cy="15557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4222750</wp:posOffset>
            </wp:positionH>
            <wp:positionV relativeFrom="paragraph">
              <wp:posOffset>-2270125</wp:posOffset>
            </wp:positionV>
            <wp:extent cx="155575" cy="15557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4222750</wp:posOffset>
            </wp:positionH>
            <wp:positionV relativeFrom="paragraph">
              <wp:posOffset>-1440815</wp:posOffset>
            </wp:positionV>
            <wp:extent cx="155575" cy="15557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4222750</wp:posOffset>
            </wp:positionH>
            <wp:positionV relativeFrom="paragraph">
              <wp:posOffset>-1240155</wp:posOffset>
            </wp:positionV>
            <wp:extent cx="155575" cy="15557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5213350</wp:posOffset>
            </wp:positionH>
            <wp:positionV relativeFrom="paragraph">
              <wp:posOffset>-2673985</wp:posOffset>
            </wp:positionV>
            <wp:extent cx="155575" cy="15557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5213350</wp:posOffset>
            </wp:positionH>
            <wp:positionV relativeFrom="paragraph">
              <wp:posOffset>-2463800</wp:posOffset>
            </wp:positionV>
            <wp:extent cx="155575" cy="15557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5213350</wp:posOffset>
            </wp:positionH>
            <wp:positionV relativeFrom="paragraph">
              <wp:posOffset>-2253615</wp:posOffset>
            </wp:positionV>
            <wp:extent cx="155575" cy="15557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5213350</wp:posOffset>
            </wp:positionH>
            <wp:positionV relativeFrom="paragraph">
              <wp:posOffset>-2042795</wp:posOffset>
            </wp:positionV>
            <wp:extent cx="155575" cy="15557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5213350</wp:posOffset>
            </wp:positionH>
            <wp:positionV relativeFrom="paragraph">
              <wp:posOffset>-1832610</wp:posOffset>
            </wp:positionV>
            <wp:extent cx="155575" cy="15557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-26670</wp:posOffset>
            </wp:positionV>
            <wp:extent cx="27305" cy="2730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CB" w:rsidRDefault="00BB0AC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Any other comment about access and equalities?</w:t>
      </w:r>
    </w:p>
    <w:p w:rsidR="003375BB" w:rsidRDefault="003375B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3375BB" w:rsidRDefault="003375B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3375BB" w:rsidRDefault="003375B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3375BB" w:rsidRDefault="003375B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3375BB" w:rsidRDefault="00337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Anything else you would like to tell us? </w:t>
      </w:r>
    </w:p>
    <w:sectPr w:rsidR="003375BB">
      <w:pgSz w:w="11900" w:h="16840"/>
      <w:pgMar w:top="573" w:right="520" w:bottom="1440" w:left="560" w:header="720" w:footer="720" w:gutter="0"/>
      <w:cols w:space="720" w:equalWidth="0">
        <w:col w:w="10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37"/>
    <w:rsid w:val="003375BB"/>
    <w:rsid w:val="005110B7"/>
    <w:rsid w:val="00656637"/>
    <w:rsid w:val="00BB0ACB"/>
    <w:rsid w:val="00C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1EFAE"/>
  <w14:defaultImageDpi w14:val="0"/>
  <w15:docId w15:val="{9CA10477-09EE-4B5F-B6FF-67E3603D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Kate_Graham</dc:creator>
  <cp:lastModifiedBy>Rachel Savage</cp:lastModifiedBy>
  <cp:revision>4</cp:revision>
  <dcterms:created xsi:type="dcterms:W3CDTF">2016-07-07T16:48:00Z</dcterms:created>
  <dcterms:modified xsi:type="dcterms:W3CDTF">2017-05-09T16:19:00Z</dcterms:modified>
</cp:coreProperties>
</file>